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ZAŁĄCZNIK NR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vertAlign w:val="baseline"/>
        </w:rPr>
      </w:pPr>
      <w:bookmarkStart w:colFirst="0" w:colLast="0" w:name="_heading=h.nhieaqo4hlai" w:id="0"/>
      <w:bookmarkEnd w:id="0"/>
      <w:r w:rsidDel="00000000" w:rsidR="00000000" w:rsidRPr="00000000">
        <w:rPr>
          <w:rtl w:val="0"/>
        </w:rPr>
        <w:t xml:space="preserve">UMOWA DOFINANSOWANIA</w:t>
      </w:r>
      <w:r w:rsidDel="00000000" w:rsidR="00000000" w:rsidRPr="00000000">
        <w:rPr>
          <w:vertAlign w:val="baseline"/>
          <w:rtl w:val="0"/>
        </w:rPr>
        <w:t xml:space="preserve"> nr XXX/FIK/PCW/2025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zawarte w dniu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DD-MM-2026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r. w Poznaniu w ramach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Funduszu interwencyjno-kryzysowego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pomiędzy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(nazwa i adres </w:t>
      </w:r>
      <w:r w:rsidDel="00000000" w:rsidR="00000000" w:rsidRPr="00000000">
        <w:rPr>
          <w:rFonts w:ascii="Poppins" w:cs="Poppins" w:eastAsia="Poppins" w:hAnsi="Poppins"/>
          <w:i w:val="1"/>
          <w:iCs w:val="1"/>
          <w:sz w:val="22"/>
          <w:szCs w:val="22"/>
          <w:rtl w:val="0"/>
        </w:rPr>
        <w:t xml:space="preserve">organizacji pozarządowej</w:t>
      </w:r>
      <w:r w:rsidDel="00000000" w:rsidR="00000000" w:rsidRPr="00000000">
        <w:rPr>
          <w:rFonts w:ascii="Poppins" w:cs="Poppins" w:eastAsia="Poppins" w:hAnsi="Poppi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jc w:val="center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……………………………………………………………………………………...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zwanej dalej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Wnioskodawcą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reprezentowaną przez: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(osob</w:t>
      </w:r>
      <w:r w:rsidDel="00000000" w:rsidR="00000000" w:rsidRPr="00000000">
        <w:rPr>
          <w:rFonts w:ascii="Poppins" w:cs="Poppins" w:eastAsia="Poppins" w:hAnsi="Poppins"/>
          <w:i w:val="1"/>
          <w:iCs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Poppins" w:cs="Poppins" w:eastAsia="Poppins" w:hAnsi="Poppi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i w:val="1"/>
          <w:iCs w:val="1"/>
          <w:sz w:val="22"/>
          <w:szCs w:val="22"/>
          <w:rtl w:val="0"/>
        </w:rPr>
        <w:t xml:space="preserve">upoważniona</w:t>
      </w:r>
      <w:r w:rsidDel="00000000" w:rsidR="00000000" w:rsidRPr="00000000">
        <w:rPr>
          <w:rFonts w:ascii="Poppins" w:cs="Poppins" w:eastAsia="Poppins" w:hAnsi="Poppi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składania oświadczeń woli w sprawach majątkowych w jego imieniu zgodne z KRS lub innym dokumentem rejestrowym, lub w przypadku braku takich zapisów w dokumentach rejestrowych na podstawie stosownego pełnomocnictwa.</w:t>
      </w:r>
      <w:r w:rsidDel="00000000" w:rsidR="00000000" w:rsidRPr="00000000">
        <w:rPr>
          <w:rFonts w:ascii="Poppins" w:cs="Poppins" w:eastAsia="Poppins" w:hAnsi="Poppins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Stowarzyszeniem Centrum Rozwoju Edukacji Obywatelskiej CREO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siedzibą w Poznaniu, ul. Wergiliusza 2C/3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zwanym dalej Stowarzyszeniem, reprezentowanym przez: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Ryszarda Michalskiego – Prezesa Zarządu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Aleksandrę Michalską – Członka Zarządu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jc w:val="center"/>
        <w:rPr>
          <w:vertAlign w:val="baseline"/>
        </w:rPr>
      </w:pPr>
      <w:bookmarkStart w:colFirst="0" w:colLast="0" w:name="_heading=h.uso8xgby0i80" w:id="1"/>
      <w:bookmarkEnd w:id="1"/>
      <w:r w:rsidDel="00000000" w:rsidR="00000000" w:rsidRPr="00000000">
        <w:rPr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18">
      <w:pPr>
        <w:pStyle w:val="Heading1"/>
        <w:jc w:val="center"/>
        <w:rPr>
          <w:vertAlign w:val="baseline"/>
        </w:rPr>
      </w:pPr>
      <w:bookmarkStart w:colFirst="0" w:colLast="0" w:name="_heading=h.qqbuxl6hvgxr" w:id="2"/>
      <w:bookmarkEnd w:id="2"/>
      <w:r w:rsidDel="00000000" w:rsidR="00000000" w:rsidRPr="00000000">
        <w:rPr>
          <w:vertAlign w:val="baseline"/>
          <w:rtl w:val="0"/>
        </w:rPr>
        <w:t xml:space="preserve">Przedmiot Porozumienia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Przedmiotem niniejszego Porozumienia jest określenie zasad realizacji i finansowania Projektu opisanego we Wniosku (dalej Projekt) wskazanego do dofinansowania z F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UNDUSZU INTERWENCYJNO-KRYZYSOWEGO NA DZIAŁANIA WOLONTARIACKIE W POZNANIU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Wniosek stanowi załącznik do niniejszego porozumienia.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Realizatorem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FUNDUSZU INTERWENCYJNO-KRYZYSOWEGO NA DZIAŁANIA WOLONTARIACKIE W POZNANIU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jest Stowarzyszenie Centrum Rozwoju Edukacji Obywatelskiej CREO.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FUNDUSZ INTERWENCYJNO-KRYZYSOWY NA DZIAŁANIA WOLONTARIACKIE W POZNANIU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jest finansowany ze środków budżetu Miasta Poznania w ramach zadania pn. "Poznańskie Centrum Wolontariatu" w latach 2025-2027.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Realizatorem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Projektu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opisanego we Wniosku jest organizacja pozarządowa lub podmioty wymienione w art. 3 ust. 3 UoDPPiW, realizująca projekt w ramach Funduszu.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może być realizowany najpóźniej do dnia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.12.202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roku.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jc w:val="center"/>
        <w:rPr>
          <w:vertAlign w:val="baseline"/>
        </w:rPr>
      </w:pPr>
      <w:bookmarkStart w:colFirst="0" w:colLast="0" w:name="_heading=h.c6me78o46gci" w:id="3"/>
      <w:bookmarkEnd w:id="3"/>
      <w:r w:rsidDel="00000000" w:rsidR="00000000" w:rsidRPr="00000000">
        <w:rPr>
          <w:rtl w:val="0"/>
        </w:rPr>
        <w:t xml:space="preserve">II </w:t>
        <w:br w:type="textWrapping"/>
      </w:r>
      <w:r w:rsidDel="00000000" w:rsidR="00000000" w:rsidRPr="00000000">
        <w:rPr>
          <w:vertAlign w:val="baseline"/>
          <w:rtl w:val="0"/>
        </w:rPr>
        <w:t xml:space="preserve">Postanowienia ogólne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Realizacja Projektu odbywa się na zasadach opisanych w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egulaminie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FUNDUSZU INTERWENCYJNO-KRYZYSOWEGO NA DZIAŁANIA WOLONTARIACKIE W POZNANIU.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Głównym celem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Funduszu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jest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udzielanie szybkiego, doraźnego wsparcia finansowego organizacjom pozarządowym mającym siedzibę lub prowadzącym działalność statutową na terenie miasta Poznania, które znalazły się w nagłej, nieprzewidzianej sytuacji kryzysowej (nie będących skutkiem ich złego zarządzania), zagrażającej kontynuacji ich działalności statutowej w obszarze wolontariatu i/lub potrzebują wsparcia by realizować swoje działania statutowe wychodzące naprzeciw różnym zewnętrznym sytuacjom kryzysowym.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Dofinansowanie może być przeznaczone na działania statutowe Wnioskodawcy działającego na rzecz mieszkanek i mieszkańców miasta Poznań, mieszczące się w zakresie działalności pożytku publicznego zgodnie z UoDPPiW i jednocześnie wpisujące się w definicję sytuacji kryzysowej tj. nagłej nieprzewidywalnej sytuacji zagrażającej kontynuacji działalności statutowej Wnioskodawcy (np. zalanie, pożar, kradzież itp.) i/lub nagłej zewnętrznej sytuacji kryzysowej (np. klęski żywiołowe, pożary, wsparcie osób w kryzysie itp.)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Dofinansowanie w ramach Funduszu ma charakter bezzwrotny.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jest finansowany ze środków budżetowych Miasta Poznania.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jc w:val="center"/>
        <w:rPr>
          <w:vertAlign w:val="baseline"/>
        </w:rPr>
      </w:pPr>
      <w:bookmarkStart w:colFirst="0" w:colLast="0" w:name="_heading=h.ae1uzzcdjujt" w:id="4"/>
      <w:bookmarkEnd w:id="4"/>
      <w:r w:rsidDel="00000000" w:rsidR="00000000" w:rsidRPr="00000000">
        <w:rPr>
          <w:vertAlign w:val="baseline"/>
          <w:rtl w:val="0"/>
        </w:rPr>
        <w:t xml:space="preserve">III</w:t>
      </w:r>
    </w:p>
    <w:p w:rsidR="00000000" w:rsidDel="00000000" w:rsidP="00000000" w:rsidRDefault="00000000" w:rsidRPr="00000000" w14:paraId="0000002B">
      <w:pPr>
        <w:pStyle w:val="Heading1"/>
        <w:jc w:val="center"/>
        <w:rPr>
          <w:vertAlign w:val="baseline"/>
        </w:rPr>
      </w:pPr>
      <w:bookmarkStart w:colFirst="0" w:colLast="0" w:name="_heading=h.cpz8adr99ejo" w:id="5"/>
      <w:bookmarkEnd w:id="5"/>
      <w:r w:rsidDel="00000000" w:rsidR="00000000" w:rsidRPr="00000000">
        <w:rPr>
          <w:vertAlign w:val="baseline"/>
          <w:rtl w:val="0"/>
        </w:rPr>
        <w:t xml:space="preserve">Zobowiązania Stron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Jako strona porozumienia Stowarzyszenie deklaruje: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sfinansowanie działań w ramach funduszu interwencyjno-kryzysowego w kwocie nie przekraczającej 2.500,00 złotych brutto (słownie: dwa tysiące pięćset złotych).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Jako strona porozumienia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Wnioskodawca</w:t>
      </w: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deklaruje: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realizację Projektu zgodnie z Wnioskiem, który stanowi załącznik do umowy;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prowadzenie na bieżąco dokumentacji fotograficznej Projektu zgodnie ze sposobami weryfikacji rezultatów wskazanymi we Wniosku;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przygotowanie sprawozdania z realizacji projektu w formie i terminie określonym w regulaminie oraz przekazanie dokumentów i materiałów potwierdzających realizację projektu (np. zdjęć, filmów itp.) z prawem do ich upowszechniania i wykorzystywania wizerunku osób na nich umieszczonych zgodnie z obowiązującymi przepisami.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jc w:val="center"/>
        <w:rPr>
          <w:vertAlign w:val="baseline"/>
        </w:rPr>
      </w:pPr>
      <w:bookmarkStart w:colFirst="0" w:colLast="0" w:name="_heading=h.2dvptes6xtwf" w:id="6"/>
      <w:bookmarkEnd w:id="6"/>
      <w:r w:rsidDel="00000000" w:rsidR="00000000" w:rsidRPr="00000000">
        <w:rPr>
          <w:vertAlign w:val="baseline"/>
          <w:rtl w:val="0"/>
        </w:rPr>
        <w:t xml:space="preserve">IV</w:t>
      </w:r>
    </w:p>
    <w:p w:rsidR="00000000" w:rsidDel="00000000" w:rsidP="00000000" w:rsidRDefault="00000000" w:rsidRPr="00000000" w14:paraId="00000036">
      <w:pPr>
        <w:pStyle w:val="Heading1"/>
        <w:jc w:val="center"/>
        <w:rPr>
          <w:vertAlign w:val="baseline"/>
        </w:rPr>
      </w:pPr>
      <w:bookmarkStart w:colFirst="0" w:colLast="0" w:name="_heading=h.3zwd3crk1909" w:id="7"/>
      <w:bookmarkEnd w:id="7"/>
      <w:r w:rsidDel="00000000" w:rsidR="00000000" w:rsidRPr="00000000">
        <w:rPr>
          <w:vertAlign w:val="baseline"/>
          <w:rtl w:val="0"/>
        </w:rPr>
        <w:t xml:space="preserve">Zasady finansowania Projektu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Finansowanie Projektu odbywa się zgodnie z zasadami opisanymi w regulaminie  FUNDUSZU INTERWENCYJNO-KRYZYSOWEGO NA DZIAŁANIA WOLONTARIACKIE W POZNANIU,</w:t>
      </w:r>
      <w:r w:rsidDel="00000000" w:rsidR="00000000" w:rsidRPr="00000000">
        <w:rPr>
          <w:rtl w:val="0"/>
        </w:rPr>
        <w:t xml:space="preserve"> szczególnie w punktach VI, VII, VIII, XII i XIII.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Wnioskodawca nie otrzymuje bezpośrednio środków na zakup materiałów i usług niezbędnych do realizacji Projektu. Wszystkich wydatków dotyczących Projektu dokonuje Stowarzyszenie. Wnioskodawca przekazuje Stowarzyszeniu listę niezbędnych zakupów (np. linków do sklepów internetowych) zgodnie z założeniami budżetu przedstawionego we Wniosku, a po ich ostatecznej akceptacji, Stowarzyszenie dokonuje zakupów we własnym imieniu.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Lista zakupów musi być przedstawiona w terminie umożliwiającym dokonanie tych zakupów w czasie realizacji Projektu.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Dopuszczalne jest dokonywanie refundacji wartości zakupów dokonanych przez współpracowników Wnioskodawcy, po przedstawieniu przez niego dokumentów finansowych wystawionych na Stowarzyszenie (np. faktur, rachunków na NIP Stowarzyszenia) i dowodów zapłat.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Przekazanie listy zakupów lub przedstawienie dokumentów do refundacji w zbyt późnym  terminie może skutkować niezrealizowaniem zakupów lub brakiem refundacji poniesionych wydatków, co uznaje się za zgodne z niniejszą umową.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Dopuszczalne jest przekazanie przez Stowarzyszenie wskazanemu współpracownikowi Wnioskodawcy zaliczki na poczet realizacji wydatków ujętych w budżecie Wniosku.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Szczegóły rozliczeń w przypadku refundacji wydatków i rozliczenia zaliczki: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dowód księgowy powinien być wystawiony na dane: Stowarzyszenie Centrum Rozwoju Edukacji Obywatelskiej CREO, ul. Wergiliusza 2c/3, 60-461 Poznań, NIP: 7792255681;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paragon do kwoty 450,00 zł brutto jest tożsamy z fakturą wyłącznie, jeśli widnieje na nim NIP Stowarzyszenia,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wystawcą dokumentu księgowego powinien być podmiot polski, na co należy zwrócić szczególną uwagę korzystając z portali zakupowych i sklepów wysyłkowych (faktyczne dane sprzedawcy dostępne są w regulaminach), Stowarzyszenie może </w:t>
      </w:r>
      <w:r w:rsidDel="00000000" w:rsidR="00000000" w:rsidRPr="00000000">
        <w:rPr>
          <w:rtl w:val="0"/>
        </w:rPr>
        <w:t xml:space="preserve">uznać</w:t>
      </w:r>
      <w:r w:rsidDel="00000000" w:rsidR="00000000" w:rsidRPr="00000000">
        <w:rPr>
          <w:vertAlign w:val="baseline"/>
          <w:rtl w:val="0"/>
        </w:rPr>
        <w:t xml:space="preserve"> wydatek za niekwalifikowalny jeżeli dokument </w:t>
      </w:r>
      <w:r w:rsidDel="00000000" w:rsidR="00000000" w:rsidRPr="00000000">
        <w:rPr>
          <w:rtl w:val="0"/>
        </w:rPr>
        <w:t xml:space="preserve">księgowy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będzie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wystawiony</w:t>
      </w:r>
      <w:r w:rsidDel="00000000" w:rsidR="00000000" w:rsidRPr="00000000">
        <w:rPr>
          <w:vertAlign w:val="baseline"/>
          <w:rtl w:val="0"/>
        </w:rPr>
        <w:t xml:space="preserve"> przez podmiot </w:t>
      </w:r>
      <w:r w:rsidDel="00000000" w:rsidR="00000000" w:rsidRPr="00000000">
        <w:rPr>
          <w:rtl w:val="0"/>
        </w:rPr>
        <w:t xml:space="preserve">zagraniczny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przy płatności gotówką należy zwrócić uwagę na umieszczenie przez wystawiającego dokument (fakturę, rachunek) adnotacji „zapłacono”;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w przypadku uregulowania zapłaty prywatną kartą płatniczą do dokumentu należy dołączyć potwierdzenie płatności z terminala płatniczego lub potwierdzenie przelewu z osobistego rachunku bankowego;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zwrot wydatków następuje wyłącznie przelewem na rachunek bankowy osoby, która je poniosła i której dane (imię i nazwisko oraz numer rachunku bankowego) poda </w:t>
      </w:r>
      <w:r w:rsidDel="00000000" w:rsidR="00000000" w:rsidRPr="00000000">
        <w:rPr>
          <w:rtl w:val="0"/>
        </w:rPr>
        <w:t xml:space="preserve">Wnioskodawca</w:t>
      </w:r>
      <w:r w:rsidDel="00000000" w:rsidR="00000000" w:rsidRPr="00000000">
        <w:rPr>
          <w:vertAlign w:val="baseline"/>
          <w:rtl w:val="0"/>
        </w:rPr>
        <w:t xml:space="preserve"> lub </w:t>
      </w:r>
      <w:r w:rsidDel="00000000" w:rsidR="00000000" w:rsidRPr="00000000">
        <w:rPr>
          <w:rtl w:val="0"/>
        </w:rPr>
        <w:t xml:space="preserve">osoba wskazana przez </w:t>
      </w:r>
      <w:r w:rsidDel="00000000" w:rsidR="00000000" w:rsidRPr="00000000">
        <w:rPr>
          <w:vertAlign w:val="baseline"/>
          <w:rtl w:val="0"/>
        </w:rPr>
        <w:t xml:space="preserve">Wnioskodawc</w:t>
      </w:r>
      <w:r w:rsidDel="00000000" w:rsidR="00000000" w:rsidRPr="00000000">
        <w:rPr>
          <w:rtl w:val="0"/>
        </w:rPr>
        <w:t xml:space="preserve">ę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ind w:left="0"/>
        <w:jc w:val="center"/>
        <w:rPr>
          <w:vertAlign w:val="baseline"/>
        </w:rPr>
      </w:pPr>
      <w:bookmarkStart w:colFirst="0" w:colLast="0" w:name="_heading=h.bwcoktgrdp90" w:id="8"/>
      <w:bookmarkEnd w:id="8"/>
      <w:r w:rsidDel="00000000" w:rsidR="00000000" w:rsidRPr="00000000">
        <w:rPr>
          <w:vertAlign w:val="baseline"/>
          <w:rtl w:val="0"/>
        </w:rPr>
        <w:t xml:space="preserve">V</w:t>
      </w:r>
    </w:p>
    <w:p w:rsidR="00000000" w:rsidDel="00000000" w:rsidP="00000000" w:rsidRDefault="00000000" w:rsidRPr="00000000" w14:paraId="00000048">
      <w:pPr>
        <w:pStyle w:val="Heading1"/>
        <w:ind w:left="0"/>
        <w:jc w:val="center"/>
        <w:rPr>
          <w:vertAlign w:val="baseline"/>
        </w:rPr>
      </w:pPr>
      <w:bookmarkStart w:colFirst="0" w:colLast="0" w:name="_heading=h.infxx1ldj6ml" w:id="9"/>
      <w:bookmarkEnd w:id="9"/>
      <w:r w:rsidDel="00000000" w:rsidR="00000000" w:rsidRPr="00000000">
        <w:rPr>
          <w:vertAlign w:val="baseline"/>
          <w:rtl w:val="0"/>
        </w:rPr>
        <w:t xml:space="preserve">Prawa autorskie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Właścicielem praw autorskich do nazwy i logo Projektu jest Stowarzyszenie.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Nazwa i Logo Projektu mogą być wykorzystane przez </w:t>
      </w:r>
      <w:r w:rsidDel="00000000" w:rsidR="00000000" w:rsidRPr="00000000">
        <w:rPr>
          <w:rtl w:val="0"/>
        </w:rPr>
        <w:t xml:space="preserve">Wnioskodawcę </w:t>
      </w:r>
      <w:r w:rsidDel="00000000" w:rsidR="00000000" w:rsidRPr="00000000">
        <w:rPr>
          <w:vertAlign w:val="baseline"/>
          <w:rtl w:val="0"/>
        </w:rPr>
        <w:t xml:space="preserve">tylko na warunkach uzgodnionych wcześniej ze Stowarzyszeniem.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ind w:left="0"/>
        <w:jc w:val="center"/>
        <w:rPr>
          <w:vertAlign w:val="baseline"/>
        </w:rPr>
      </w:pPr>
      <w:bookmarkStart w:colFirst="0" w:colLast="0" w:name="_heading=h.j5j1zvo5ukj8" w:id="10"/>
      <w:bookmarkEnd w:id="10"/>
      <w:r w:rsidDel="00000000" w:rsidR="00000000" w:rsidRPr="00000000">
        <w:rPr>
          <w:vertAlign w:val="baseline"/>
          <w:rtl w:val="0"/>
        </w:rPr>
        <w:t xml:space="preserve">VI</w:t>
      </w:r>
    </w:p>
    <w:p w:rsidR="00000000" w:rsidDel="00000000" w:rsidP="00000000" w:rsidRDefault="00000000" w:rsidRPr="00000000" w14:paraId="0000004F">
      <w:pPr>
        <w:pStyle w:val="Heading1"/>
        <w:ind w:left="0"/>
        <w:jc w:val="center"/>
        <w:rPr>
          <w:vertAlign w:val="baseline"/>
        </w:rPr>
      </w:pPr>
      <w:bookmarkStart w:colFirst="0" w:colLast="0" w:name="_heading=h.9s9snyv4gxga" w:id="11"/>
      <w:bookmarkEnd w:id="11"/>
      <w:r w:rsidDel="00000000" w:rsidR="00000000" w:rsidRPr="00000000">
        <w:rPr>
          <w:vertAlign w:val="baseline"/>
          <w:rtl w:val="0"/>
        </w:rPr>
        <w:t xml:space="preserve">Informacje dodatkowe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Warunkiem sfinansowania działań </w:t>
      </w:r>
      <w:r w:rsidDel="00000000" w:rsidR="00000000" w:rsidRPr="00000000">
        <w:rPr>
          <w:rtl w:val="0"/>
        </w:rPr>
        <w:t xml:space="preserve">w ramach FUNDUSZU INTERWENCYJNO-KRYZYSOWEGO NA DZIAŁANIA WOLONTARIACKIE W POZNANIU </w:t>
      </w:r>
      <w:r w:rsidDel="00000000" w:rsidR="00000000" w:rsidRPr="00000000">
        <w:rPr>
          <w:vertAlign w:val="baseline"/>
          <w:rtl w:val="0"/>
        </w:rPr>
        <w:t xml:space="preserve">w kwocie do 2.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00,00 zł jest realizacja wszystkich założonych działań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terminowe i kompletne przekazanie dokumentów opisanych w punkcie </w:t>
      </w:r>
      <w:r w:rsidDel="00000000" w:rsidR="00000000" w:rsidRPr="00000000">
        <w:rPr>
          <w:rtl w:val="0"/>
        </w:rPr>
        <w:t xml:space="preserve">IV</w:t>
      </w:r>
      <w:r w:rsidDel="00000000" w:rsidR="00000000" w:rsidRPr="00000000">
        <w:rPr>
          <w:vertAlign w:val="baseline"/>
          <w:rtl w:val="0"/>
        </w:rPr>
        <w:t xml:space="preserve">.2 niniejszej umowy oraz złożenie poprawnego </w:t>
      </w:r>
      <w:r w:rsidDel="00000000" w:rsidR="00000000" w:rsidRPr="00000000">
        <w:rPr>
          <w:rtl w:val="0"/>
        </w:rPr>
        <w:t xml:space="preserve">sprawozdania i jego akceptacja przez Stowarzyszenie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ind w:left="0"/>
        <w:jc w:val="center"/>
        <w:rPr>
          <w:vertAlign w:val="baseline"/>
        </w:rPr>
      </w:pPr>
      <w:bookmarkStart w:colFirst="0" w:colLast="0" w:name="_heading=h.1njxqy3z14g7" w:id="12"/>
      <w:bookmarkEnd w:id="12"/>
      <w:r w:rsidDel="00000000" w:rsidR="00000000" w:rsidRPr="00000000">
        <w:rPr>
          <w:vertAlign w:val="baseline"/>
          <w:rtl w:val="0"/>
        </w:rPr>
        <w:t xml:space="preserve">VII</w:t>
      </w:r>
    </w:p>
    <w:p w:rsidR="00000000" w:rsidDel="00000000" w:rsidP="00000000" w:rsidRDefault="00000000" w:rsidRPr="00000000" w14:paraId="00000055">
      <w:pPr>
        <w:pStyle w:val="Heading1"/>
        <w:ind w:left="0"/>
        <w:jc w:val="center"/>
        <w:rPr>
          <w:vertAlign w:val="baseline"/>
        </w:rPr>
      </w:pPr>
      <w:bookmarkStart w:colFirst="0" w:colLast="0" w:name="_heading=h.16q2umfhlb26" w:id="13"/>
      <w:bookmarkEnd w:id="13"/>
      <w:r w:rsidDel="00000000" w:rsidR="00000000" w:rsidRPr="00000000">
        <w:rPr>
          <w:vertAlign w:val="baseline"/>
          <w:rtl w:val="0"/>
        </w:rPr>
        <w:t xml:space="preserve">Postanowienia końcowe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Porozumienie zostaje zawarte na czas określony do 31 grudnia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 r. lub do </w:t>
      </w:r>
      <w:r w:rsidDel="00000000" w:rsidR="00000000" w:rsidRPr="00000000">
        <w:rPr>
          <w:rtl w:val="0"/>
        </w:rPr>
        <w:t xml:space="preserve">ostatecznego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zatwierdzenia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ind w:left="720" w:hanging="360"/>
      </w:pPr>
      <w:r w:rsidDel="00000000" w:rsidR="00000000" w:rsidRPr="00000000">
        <w:rPr>
          <w:vertAlign w:val="baseline"/>
          <w:rtl w:val="0"/>
        </w:rPr>
        <w:t xml:space="preserve">Porozumienie zostało sporządzone w dwóch jednobrzmiących egzemplarzach, po jednym dla każdej ze stron.</w:t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vertAlign w:val="baseline"/>
          <w:rtl w:val="0"/>
        </w:rPr>
        <w:t xml:space="preserve">Podpis </w:t>
      </w:r>
      <w:r w:rsidDel="00000000" w:rsidR="00000000" w:rsidRPr="00000000">
        <w:rPr>
          <w:rtl w:val="0"/>
        </w:rPr>
        <w:t xml:space="preserve">osoby upoważnionej do składania oświadczeń woli w sprawach majątkowych w jego imieniu zgodne z KRS lub innym dokumentem rejestrowym, lub w przypadku braku takich zapisów w dokumentach rejestrowych na podstawie stosownego pełnomocnictwa.</w:t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Podpis reprezentującego Stowarzyszenie </w:t>
      </w:r>
      <w:r w:rsidDel="00000000" w:rsidR="00000000" w:rsidRPr="00000000">
        <w:rPr>
          <w:rtl w:val="0"/>
        </w:rPr>
        <w:t xml:space="preserve">CREO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Załączniki:</w:t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1) formularz Wniosku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701" w:top="1418" w:left="1418" w:right="1418" w:header="70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00"/>
        <w:tab w:val="center" w:leader="none" w:pos="4406"/>
      </w:tabs>
      <w:spacing w:after="0" w:before="0" w:line="240" w:lineRule="auto"/>
      <w:ind w:left="0" w:right="26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-3950967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104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-3667756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104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-3667756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104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-3667756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104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-400049</wp:posOffset>
          </wp:positionV>
          <wp:extent cx="7181850" cy="714375"/>
          <wp:effectExtent b="0" l="0" r="0" t="0"/>
          <wp:wrapNone/>
          <wp:docPr id="104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-179701</wp:posOffset>
          </wp:positionH>
          <wp:positionV relativeFrom="page">
            <wp:posOffset>-1096642</wp:posOffset>
          </wp:positionV>
          <wp:extent cx="1079500" cy="459740"/>
          <wp:effectExtent b="0" l="0" r="0" t="0"/>
          <wp:wrapSquare wrapText="bothSides" distB="0" distT="0" distL="114300" distR="114300"/>
          <wp:docPr id="104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9500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1226982</wp:posOffset>
          </wp:positionH>
          <wp:positionV relativeFrom="paragraph">
            <wp:posOffset>-302257</wp:posOffset>
          </wp:positionV>
          <wp:extent cx="3308350" cy="629920"/>
          <wp:effectExtent b="0" l="0" r="0" t="0"/>
          <wp:wrapNone/>
          <wp:docPr descr="C:\Users\joann\AppData\Local\Packages\Microsoft.Windows.Photos_8wekyb3d8bbwe\TempState\ShareServiceTempFolder\ORGANIZATOR belka (2).jpeg" id="1046" name="image2.jpg"/>
          <a:graphic>
            <a:graphicData uri="http://schemas.openxmlformats.org/drawingml/2006/picture">
              <pic:pic>
                <pic:nvPicPr>
                  <pic:cNvPr descr="C:\Users\joann\AppData\Local\Packages\Microsoft.Windows.Photos_8wekyb3d8bbwe\TempState\ShareServiceTempFolder\ORGANIZATOR belka (2).jpe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08350" cy="6299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  <w:tab w:val="left" w:leader="none" w:pos="585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2"/>
        <w:szCs w:val="22"/>
        <w:lang w:val="pl"/>
      </w:rPr>
    </w:rPrDefault>
    <w:pPrDefault>
      <w:pPr>
        <w:ind w:left="28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Poppins" w:cs="Poppins" w:eastAsia="Poppins" w:hAnsi="Poppins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jc w:val="center"/>
    </w:pPr>
    <w:rPr>
      <w:rFonts w:ascii="Poppins" w:cs="Poppins" w:eastAsia="Poppins" w:hAnsi="Poppins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TableNormal"/>
      <w:jc w:val="left"/>
    </w:tblPr>
  </w:style>
  <w:style w:type="paragraph" w:styleId="Tytuł">
    <w:name w:val="Tytuł"/>
    <w:basedOn w:val="Normalny"/>
    <w:next w:val="Normalny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pl-PL" w:val="pl-PL"/>
    </w:rPr>
  </w:style>
  <w:style w:type="paragraph" w:styleId="Podtytuł">
    <w:name w:val="Podtytuł"/>
    <w:basedOn w:val="Normalny"/>
    <w:next w:val="Normalny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pl-PL" w:val="pl-PL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0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1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2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3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4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5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6"/>
      <w:tblStyleRowBandSize w:val="1"/>
      <w:tblStyleColBandSize w:val="1"/>
      <w:jc w:val="left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  <w:tblPr>
      <w:tblStyle w:val=""/>
      <w:tblStyleRowBandSize w:val="1"/>
      <w:tblStyleColBandSize w:val="1"/>
      <w:jc w:val="left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x193iq5w">
    <w:name w:val="x193iq5w"/>
    <w:basedOn w:val="Domyślnaczcionkaakapitu"/>
    <w:next w:val="x193iq5w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lzwgTz9TLHc2IUJwxQrp+KykA==">CgMxLjAyDmgubmhpZWFxbzRobGFpMg5oLnVzbzh4Z2J5MGk4MDIOaC5xcWJ1eGw2aHZneHIyDmguYzZtZTc4bzQ2Z2NpMg5oLmFlMXV6emNkanVqdDIOaC5jcHo4YWRyOTllam8yDmguMmR2cHRlczZ4dHdmMg5oLjN6d2QzY3JrMTkwOTIOaC5id2Nva3RncmRwOTAyDmguaW5meHgxbGRqNm1sMg5oLmo1ajF6dm81dWtqODIOaC45czlzbnl2NGd4Z2EyDmguMW5qeHF5M3oxNGc3Mg5oLjE2cTJ1bWZobGIyNjgAciExczNYdFhpNk9kOGdVSnVhenVRUms5UEFRQ19MVVZjS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2024-03-18T19:42:00Z</dcterms:created>
  <dc:creator>CREO1</dc:creator>
</cp:coreProperties>
</file>